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6EC7E" w14:textId="2662018E" w:rsidR="00143E75" w:rsidRPr="00CF5A4E" w:rsidRDefault="07D67CE6" w:rsidP="00CF5A4E">
      <w:pPr>
        <w:pStyle w:val="Kop1"/>
        <w:rPr>
          <w:rFonts w:ascii="Lato" w:hAnsi="Lato"/>
        </w:rPr>
      </w:pPr>
      <w:bookmarkStart w:id="0" w:name="_Hlk199834741"/>
      <w:r w:rsidRPr="00CF5A4E">
        <w:rPr>
          <w:rFonts w:ascii="Lato" w:hAnsi="Lato"/>
        </w:rPr>
        <w:t>Conclusies Centrumatelier Oegstgeest</w:t>
      </w:r>
    </w:p>
    <w:p w14:paraId="779A3325" w14:textId="77E1D1BD" w:rsidR="00B2615D" w:rsidRPr="00CF5A4E" w:rsidRDefault="5FB5EE3E" w:rsidP="00B2615D">
      <w:pPr>
        <w:rPr>
          <w:rFonts w:ascii="Lato" w:hAnsi="Lato"/>
          <w:sz w:val="20"/>
          <w:szCs w:val="20"/>
        </w:rPr>
      </w:pPr>
      <w:r w:rsidRPr="00CF5A4E">
        <w:rPr>
          <w:rFonts w:ascii="Lato" w:hAnsi="Lato"/>
          <w:sz w:val="20"/>
          <w:szCs w:val="20"/>
        </w:rPr>
        <w:t xml:space="preserve">Woensdag 14 mei vond het Centrumatelier Lange Voort plaats. Een open inloop van 16.00 – 19.30 uur in het leegstaande winkelpand Irislaan 61. Ongeveer 150 deelnemers maakten gebruik van deze inloopmogelijkheid om kennis te nemen van de ambitie, opgaven en voorgestelde oplossingsrichtingen om Lange Voort en omgeving te versterken. Rondom presentatiepanelen waarop de informatie visueel werd getoond gingen deelnemers, gemeente en de samenwerkende bureaus INBO &amp; </w:t>
      </w:r>
      <w:proofErr w:type="spellStart"/>
      <w:r w:rsidRPr="00CF5A4E">
        <w:rPr>
          <w:rFonts w:ascii="Lato" w:hAnsi="Lato"/>
          <w:sz w:val="20"/>
          <w:szCs w:val="20"/>
        </w:rPr>
        <w:t>Re:publiek</w:t>
      </w:r>
      <w:proofErr w:type="spellEnd"/>
      <w:r w:rsidRPr="00CF5A4E">
        <w:rPr>
          <w:rFonts w:ascii="Lato" w:hAnsi="Lato"/>
          <w:sz w:val="20"/>
          <w:szCs w:val="20"/>
        </w:rPr>
        <w:t xml:space="preserve"> met elkaar in gesprek. </w:t>
      </w:r>
    </w:p>
    <w:p w14:paraId="7CF0ECB0" w14:textId="77777777" w:rsidR="00CF5A4E" w:rsidRPr="00CF5A4E" w:rsidRDefault="00CF5A4E" w:rsidP="00B2615D">
      <w:pPr>
        <w:rPr>
          <w:rFonts w:ascii="Lato" w:hAnsi="Lato"/>
          <w:sz w:val="20"/>
          <w:szCs w:val="20"/>
        </w:rPr>
      </w:pPr>
    </w:p>
    <w:p w14:paraId="3D0E6BA9" w14:textId="77777777" w:rsidR="00CF5A4E" w:rsidRPr="00CF5A4E" w:rsidRDefault="00CF5A4E" w:rsidP="00CF5A4E">
      <w:pPr>
        <w:rPr>
          <w:rFonts w:ascii="Lato" w:hAnsi="Lato"/>
          <w:sz w:val="20"/>
          <w:szCs w:val="20"/>
        </w:rPr>
      </w:pPr>
      <w:r w:rsidRPr="00CF5A4E">
        <w:rPr>
          <w:rFonts w:ascii="Lato" w:hAnsi="Lato"/>
          <w:sz w:val="20"/>
          <w:szCs w:val="20"/>
        </w:rPr>
        <w:t>Alle resultaten worden meegenomen en op dinsdag 1 juli 2025 gepresenteerd aan de gemeenteraad tijdens een beeldvormende vergadering. U bent van harte uitgenodigd hierbij aanwezig te zijn.</w:t>
      </w:r>
    </w:p>
    <w:bookmarkEnd w:id="0"/>
    <w:p w14:paraId="448E3BBE" w14:textId="3460F8DB" w:rsidR="00C1596F" w:rsidRPr="00CF5A4E" w:rsidRDefault="00C1596F" w:rsidP="00B2615D">
      <w:pPr>
        <w:rPr>
          <w:rFonts w:ascii="Lato" w:hAnsi="Lato"/>
          <w:b/>
          <w:bCs/>
          <w:sz w:val="20"/>
          <w:szCs w:val="20"/>
        </w:rPr>
      </w:pPr>
    </w:p>
    <w:p w14:paraId="0D226249" w14:textId="20149A76" w:rsidR="00A82261" w:rsidRPr="00CF5A4E" w:rsidRDefault="3486CE4B" w:rsidP="00CF5A4E">
      <w:pPr>
        <w:pStyle w:val="Kop2"/>
        <w:rPr>
          <w:rFonts w:ascii="Lato" w:hAnsi="Lato"/>
          <w:sz w:val="20"/>
          <w:szCs w:val="20"/>
        </w:rPr>
      </w:pPr>
      <w:r w:rsidRPr="00CF5A4E">
        <w:rPr>
          <w:rFonts w:ascii="Lato" w:hAnsi="Lato"/>
          <w:sz w:val="20"/>
          <w:szCs w:val="20"/>
        </w:rPr>
        <w:t>Doel, opdracht en scope Centrumvisie (paneel 1 &amp; 2)</w:t>
      </w:r>
    </w:p>
    <w:p w14:paraId="245EB0F7" w14:textId="418D76AC" w:rsidR="00143E75" w:rsidRPr="00CF5A4E" w:rsidRDefault="07D67CE6" w:rsidP="00143E75">
      <w:pPr>
        <w:pStyle w:val="Lijstalinea"/>
        <w:numPr>
          <w:ilvl w:val="0"/>
          <w:numId w:val="3"/>
        </w:numPr>
        <w:rPr>
          <w:rFonts w:ascii="Lato" w:hAnsi="Lato"/>
          <w:sz w:val="20"/>
          <w:szCs w:val="20"/>
        </w:rPr>
      </w:pPr>
      <w:r w:rsidRPr="00CF5A4E">
        <w:rPr>
          <w:rFonts w:ascii="Lato" w:hAnsi="Lato"/>
          <w:sz w:val="20"/>
          <w:szCs w:val="20"/>
        </w:rPr>
        <w:t xml:space="preserve">De ambitie ‘van winkelcentrum naar centrumgebied’ wordt breed ondersteund tijdens het centrumatelier. </w:t>
      </w:r>
    </w:p>
    <w:p w14:paraId="6112CD26" w14:textId="55C9F268" w:rsidR="00143E75" w:rsidRPr="00CF5A4E" w:rsidRDefault="07D67CE6" w:rsidP="00143E75">
      <w:pPr>
        <w:pStyle w:val="Lijstalinea"/>
        <w:numPr>
          <w:ilvl w:val="0"/>
          <w:numId w:val="3"/>
        </w:numPr>
        <w:rPr>
          <w:rFonts w:ascii="Lato" w:hAnsi="Lato"/>
          <w:sz w:val="20"/>
          <w:szCs w:val="20"/>
        </w:rPr>
      </w:pPr>
      <w:r w:rsidRPr="00CF5A4E">
        <w:rPr>
          <w:rFonts w:ascii="Lato" w:hAnsi="Lato"/>
          <w:sz w:val="20"/>
          <w:szCs w:val="20"/>
        </w:rPr>
        <w:t>Deelnemers volgen de onderbouwing en verhaallijn van de strategie met 5 opgaven en oplossingsrichtingen.</w:t>
      </w:r>
    </w:p>
    <w:p w14:paraId="6030D400" w14:textId="6A4C3DFC" w:rsidR="00143E75" w:rsidRPr="00CF5A4E" w:rsidRDefault="07D67CE6" w:rsidP="00143E75">
      <w:pPr>
        <w:pStyle w:val="Lijstalinea"/>
        <w:numPr>
          <w:ilvl w:val="0"/>
          <w:numId w:val="3"/>
        </w:numPr>
        <w:rPr>
          <w:rFonts w:ascii="Lato" w:hAnsi="Lato"/>
          <w:sz w:val="20"/>
          <w:szCs w:val="20"/>
        </w:rPr>
      </w:pPr>
      <w:r w:rsidRPr="00CF5A4E">
        <w:rPr>
          <w:rFonts w:ascii="Lato" w:hAnsi="Lato"/>
          <w:sz w:val="20"/>
          <w:szCs w:val="20"/>
        </w:rPr>
        <w:t xml:space="preserve">De uitdaging zit in de te maken keuzes </w:t>
      </w:r>
      <w:r w:rsidR="08695A68" w:rsidRPr="00CF5A4E">
        <w:rPr>
          <w:rFonts w:ascii="Lato" w:hAnsi="Lato"/>
          <w:sz w:val="20"/>
          <w:szCs w:val="20"/>
        </w:rPr>
        <w:t>per opgave en de financiële haalbaarheid.</w:t>
      </w:r>
    </w:p>
    <w:p w14:paraId="1A7E6575" w14:textId="27E3DB5F" w:rsidR="00A20B9A" w:rsidRPr="00CF5A4E" w:rsidRDefault="00A20B9A" w:rsidP="3B8997FE">
      <w:pPr>
        <w:rPr>
          <w:rFonts w:ascii="Lato" w:hAnsi="Lato"/>
          <w:sz w:val="20"/>
          <w:szCs w:val="20"/>
        </w:rPr>
      </w:pPr>
    </w:p>
    <w:p w14:paraId="76D477CD" w14:textId="1B5FDF00" w:rsidR="00B2615D" w:rsidRPr="00CF5A4E" w:rsidRDefault="3486CE4B" w:rsidP="00CF5A4E">
      <w:pPr>
        <w:pStyle w:val="Kop2"/>
        <w:rPr>
          <w:rFonts w:ascii="Lato" w:hAnsi="Lato"/>
          <w:sz w:val="20"/>
          <w:szCs w:val="20"/>
        </w:rPr>
      </w:pPr>
      <w:r w:rsidRPr="00CF5A4E">
        <w:rPr>
          <w:rFonts w:ascii="Lato" w:hAnsi="Lato"/>
          <w:sz w:val="20"/>
          <w:szCs w:val="20"/>
        </w:rPr>
        <w:t>Resultaten opgaven en oplossingsrichtingen</w:t>
      </w:r>
    </w:p>
    <w:p w14:paraId="6DE84ADE" w14:textId="7DF2F703" w:rsidR="00A82261" w:rsidRPr="00CF5A4E" w:rsidRDefault="3486CE4B" w:rsidP="00CF5A4E">
      <w:pPr>
        <w:pStyle w:val="Kop3"/>
        <w:rPr>
          <w:rFonts w:ascii="Lato" w:hAnsi="Lato"/>
          <w:sz w:val="20"/>
          <w:szCs w:val="20"/>
        </w:rPr>
      </w:pPr>
      <w:r w:rsidRPr="00CF5A4E">
        <w:rPr>
          <w:rFonts w:ascii="Lato" w:hAnsi="Lato"/>
          <w:sz w:val="20"/>
          <w:szCs w:val="20"/>
        </w:rPr>
        <w:t>Opgave 1 – Versterking en verbreding van je functiemix met een onderscheidende positionering</w:t>
      </w:r>
    </w:p>
    <w:p w14:paraId="5D77889E" w14:textId="5CF4A374" w:rsidR="00A82261" w:rsidRPr="00CF5A4E" w:rsidRDefault="3486CE4B" w:rsidP="00B2615D">
      <w:pPr>
        <w:rPr>
          <w:rFonts w:ascii="Lato" w:hAnsi="Lato"/>
          <w:sz w:val="20"/>
          <w:szCs w:val="20"/>
        </w:rPr>
      </w:pPr>
      <w:r w:rsidRPr="00CF5A4E">
        <w:rPr>
          <w:rFonts w:ascii="Lato" w:hAnsi="Lato"/>
          <w:sz w:val="20"/>
          <w:szCs w:val="20"/>
        </w:rPr>
        <w:t>Het winkelcentrum functioneert naar behoren, maar om een samenhangend en goed functionerend centrum van het dorp te worden is nu en in de toekomst versterking en verbreding van het programma nodig. Reacties op de getoonde opgave en oplossingen zijn samengevat:</w:t>
      </w:r>
    </w:p>
    <w:p w14:paraId="4DA20B85" w14:textId="3F60A83D" w:rsidR="00A82261" w:rsidRPr="00CF5A4E" w:rsidRDefault="6ADDFECF" w:rsidP="00A82261">
      <w:pPr>
        <w:pStyle w:val="Lijstalinea"/>
        <w:numPr>
          <w:ilvl w:val="0"/>
          <w:numId w:val="4"/>
        </w:numPr>
        <w:rPr>
          <w:rFonts w:ascii="Lato" w:hAnsi="Lato"/>
          <w:sz w:val="20"/>
          <w:szCs w:val="20"/>
        </w:rPr>
      </w:pPr>
      <w:r w:rsidRPr="00CF5A4E">
        <w:rPr>
          <w:rFonts w:ascii="Lato" w:hAnsi="Lato"/>
          <w:sz w:val="20"/>
          <w:szCs w:val="20"/>
        </w:rPr>
        <w:t xml:space="preserve">Onderzoeken </w:t>
      </w:r>
      <w:r w:rsidR="3486CE4B" w:rsidRPr="00CF5A4E">
        <w:rPr>
          <w:rFonts w:ascii="Lato" w:hAnsi="Lato"/>
          <w:sz w:val="20"/>
          <w:szCs w:val="20"/>
        </w:rPr>
        <w:t xml:space="preserve">en wensen van ondernemers, bewoners en gebruikers </w:t>
      </w:r>
      <w:r w:rsidRPr="00CF5A4E">
        <w:rPr>
          <w:rFonts w:ascii="Lato" w:hAnsi="Lato"/>
          <w:sz w:val="20"/>
          <w:szCs w:val="20"/>
        </w:rPr>
        <w:t xml:space="preserve">laten dezelfde kansen en behoeften zien: een </w:t>
      </w:r>
      <w:r w:rsidR="591D6659" w:rsidRPr="00CF5A4E">
        <w:rPr>
          <w:rFonts w:ascii="Lato" w:hAnsi="Lato"/>
          <w:sz w:val="20"/>
          <w:szCs w:val="20"/>
        </w:rPr>
        <w:t>gevarieerder</w:t>
      </w:r>
      <w:r w:rsidRPr="00CF5A4E">
        <w:rPr>
          <w:rFonts w:ascii="Lato" w:hAnsi="Lato"/>
          <w:sz w:val="20"/>
          <w:szCs w:val="20"/>
        </w:rPr>
        <w:t xml:space="preserve"> programm</w:t>
      </w:r>
      <w:r w:rsidR="591D6659" w:rsidRPr="00CF5A4E">
        <w:rPr>
          <w:rFonts w:ascii="Lato" w:hAnsi="Lato"/>
          <w:sz w:val="20"/>
          <w:szCs w:val="20"/>
        </w:rPr>
        <w:t>a en meer beleving.</w:t>
      </w:r>
    </w:p>
    <w:p w14:paraId="522516A1" w14:textId="1ED639FB" w:rsidR="00A82261" w:rsidRPr="00CF5A4E" w:rsidRDefault="3486CE4B" w:rsidP="00A82261">
      <w:pPr>
        <w:pStyle w:val="Lijstalinea"/>
        <w:numPr>
          <w:ilvl w:val="0"/>
          <w:numId w:val="4"/>
        </w:numPr>
        <w:rPr>
          <w:rFonts w:ascii="Lato" w:hAnsi="Lato"/>
          <w:sz w:val="20"/>
          <w:szCs w:val="20"/>
        </w:rPr>
      </w:pPr>
      <w:r w:rsidRPr="00CF5A4E">
        <w:rPr>
          <w:rFonts w:ascii="Lato" w:hAnsi="Lato"/>
          <w:sz w:val="20"/>
          <w:szCs w:val="20"/>
        </w:rPr>
        <w:t xml:space="preserve">Horeca toevoegen is de nummer 1 behoefte voor vrijwel iedereen. De behoefte aan specifieke horeca loopt wel uiteen. Waar sommigen juist mikken op een plek voor overdag, hebben anderen juist ook behoefte aan een plek voor een borrel en etentje in de avond. </w:t>
      </w:r>
      <w:r w:rsidR="616907E1" w:rsidRPr="00CF5A4E">
        <w:rPr>
          <w:rFonts w:ascii="Lato" w:hAnsi="Lato"/>
          <w:sz w:val="20"/>
          <w:szCs w:val="20"/>
        </w:rPr>
        <w:t>Voor deze groep voorziet de avondhoreca op de Kempenaer ook niet voldoende in deze behoefte.</w:t>
      </w:r>
    </w:p>
    <w:p w14:paraId="43AD07E5" w14:textId="308E4F23" w:rsidR="00A50AB9" w:rsidRPr="00CF5A4E" w:rsidRDefault="616907E1" w:rsidP="00A50AB9">
      <w:pPr>
        <w:pStyle w:val="Lijstalinea"/>
        <w:numPr>
          <w:ilvl w:val="0"/>
          <w:numId w:val="4"/>
        </w:numPr>
        <w:rPr>
          <w:rFonts w:ascii="Lato" w:hAnsi="Lato"/>
          <w:sz w:val="20"/>
          <w:szCs w:val="20"/>
        </w:rPr>
      </w:pPr>
      <w:r w:rsidRPr="00CF5A4E">
        <w:rPr>
          <w:rFonts w:ascii="Lato" w:hAnsi="Lato"/>
          <w:sz w:val="20"/>
          <w:szCs w:val="20"/>
        </w:rPr>
        <w:t xml:space="preserve">Jongeren en jonge gezinnen </w:t>
      </w:r>
      <w:r w:rsidR="37732B4C" w:rsidRPr="00CF5A4E">
        <w:rPr>
          <w:rFonts w:ascii="Lato" w:hAnsi="Lato"/>
          <w:sz w:val="20"/>
          <w:szCs w:val="20"/>
        </w:rPr>
        <w:t xml:space="preserve">hebben behoefte </w:t>
      </w:r>
      <w:r w:rsidRPr="00CF5A4E">
        <w:rPr>
          <w:rFonts w:ascii="Lato" w:hAnsi="Lato"/>
          <w:sz w:val="20"/>
          <w:szCs w:val="20"/>
        </w:rPr>
        <w:t>aan horeca en/of een koffiebar waar je ook kan studeren, werken en/of waar jonge kinderen een plek hebben om te spelen.</w:t>
      </w:r>
    </w:p>
    <w:p w14:paraId="18A248C8" w14:textId="1B2BFB6B" w:rsidR="00081E15" w:rsidRPr="00CF5A4E" w:rsidRDefault="616907E1" w:rsidP="005764D7">
      <w:pPr>
        <w:pStyle w:val="Lijstalinea"/>
        <w:numPr>
          <w:ilvl w:val="0"/>
          <w:numId w:val="4"/>
        </w:numPr>
        <w:rPr>
          <w:rFonts w:ascii="Lato" w:hAnsi="Lato"/>
          <w:sz w:val="20"/>
          <w:szCs w:val="20"/>
        </w:rPr>
      </w:pPr>
      <w:r w:rsidRPr="00CF5A4E">
        <w:rPr>
          <w:rFonts w:ascii="Lato" w:hAnsi="Lato"/>
          <w:sz w:val="20"/>
          <w:szCs w:val="20"/>
        </w:rPr>
        <w:t>Deelnemers zien graag ruimte voor meer lokale ondernemers en initiatieven. Mogelijk door leegstaande ruimten tijdelijk als pop-up beschikbaar te stellen hiervoor?</w:t>
      </w:r>
    </w:p>
    <w:p w14:paraId="4C49AD69" w14:textId="17B8ED79" w:rsidR="00A50AB9" w:rsidRPr="00CF5A4E" w:rsidRDefault="00A50AB9" w:rsidP="00A50AB9">
      <w:pPr>
        <w:rPr>
          <w:rFonts w:ascii="Lato" w:hAnsi="Lato"/>
          <w:sz w:val="20"/>
          <w:szCs w:val="20"/>
        </w:rPr>
      </w:pPr>
    </w:p>
    <w:p w14:paraId="164A0D01" w14:textId="18618C2A" w:rsidR="00A50AB9" w:rsidRPr="00CF5A4E" w:rsidRDefault="616907E1" w:rsidP="00CF5A4E">
      <w:pPr>
        <w:pStyle w:val="Kop3"/>
        <w:rPr>
          <w:rFonts w:ascii="Lato" w:hAnsi="Lato"/>
          <w:sz w:val="20"/>
          <w:szCs w:val="20"/>
        </w:rPr>
      </w:pPr>
      <w:r w:rsidRPr="00CF5A4E">
        <w:rPr>
          <w:rFonts w:ascii="Lato" w:hAnsi="Lato"/>
          <w:sz w:val="20"/>
          <w:szCs w:val="20"/>
        </w:rPr>
        <w:t xml:space="preserve">Opgave 2 – Maak je dorpskwaliteiten zichtbaar en </w:t>
      </w:r>
      <w:proofErr w:type="spellStart"/>
      <w:r w:rsidRPr="00CF5A4E">
        <w:rPr>
          <w:rFonts w:ascii="Lato" w:hAnsi="Lato"/>
          <w:sz w:val="20"/>
          <w:szCs w:val="20"/>
        </w:rPr>
        <w:t>beleefbaar</w:t>
      </w:r>
      <w:proofErr w:type="spellEnd"/>
      <w:r w:rsidRPr="00CF5A4E">
        <w:rPr>
          <w:rFonts w:ascii="Lato" w:hAnsi="Lato"/>
          <w:sz w:val="20"/>
          <w:szCs w:val="20"/>
        </w:rPr>
        <w:t xml:space="preserve"> in het dorpscentrum</w:t>
      </w:r>
    </w:p>
    <w:p w14:paraId="1023DA37" w14:textId="379AC971" w:rsidR="005764D7" w:rsidRPr="00CF5A4E" w:rsidRDefault="072689BB" w:rsidP="00A50AB9">
      <w:pPr>
        <w:rPr>
          <w:rFonts w:ascii="Lato" w:hAnsi="Lato"/>
          <w:sz w:val="20"/>
          <w:szCs w:val="20"/>
        </w:rPr>
      </w:pPr>
      <w:r w:rsidRPr="00CF5A4E">
        <w:rPr>
          <w:rFonts w:ascii="Lato" w:hAnsi="Lato"/>
          <w:sz w:val="20"/>
          <w:szCs w:val="20"/>
        </w:rPr>
        <w:t xml:space="preserve">Iedereen is het ermee eens dat de dorpskwaliteiten en identiteit van Oegstgeest onvoldoende zichtbaar en te beleven </w:t>
      </w:r>
      <w:r w:rsidR="56A7C39D" w:rsidRPr="00CF5A4E">
        <w:rPr>
          <w:rFonts w:ascii="Lato" w:hAnsi="Lato"/>
          <w:sz w:val="20"/>
          <w:szCs w:val="20"/>
        </w:rPr>
        <w:t>zijn</w:t>
      </w:r>
      <w:r w:rsidRPr="00CF5A4E">
        <w:rPr>
          <w:rFonts w:ascii="Lato" w:hAnsi="Lato"/>
          <w:sz w:val="20"/>
          <w:szCs w:val="20"/>
        </w:rPr>
        <w:t xml:space="preserve"> in het centrumgebied. </w:t>
      </w:r>
      <w:proofErr w:type="spellStart"/>
      <w:r w:rsidR="2C999410" w:rsidRPr="00CF5A4E">
        <w:rPr>
          <w:rFonts w:ascii="Lato" w:hAnsi="Lato"/>
          <w:sz w:val="20"/>
          <w:szCs w:val="20"/>
        </w:rPr>
        <w:t>Vergroenen</w:t>
      </w:r>
      <w:proofErr w:type="spellEnd"/>
      <w:r w:rsidR="2C999410" w:rsidRPr="00CF5A4E">
        <w:rPr>
          <w:rFonts w:ascii="Lato" w:hAnsi="Lato"/>
          <w:sz w:val="20"/>
          <w:szCs w:val="20"/>
        </w:rPr>
        <w:t xml:space="preserve">, historie </w:t>
      </w:r>
      <w:proofErr w:type="spellStart"/>
      <w:r w:rsidR="2C999410" w:rsidRPr="00CF5A4E">
        <w:rPr>
          <w:rFonts w:ascii="Lato" w:hAnsi="Lato"/>
          <w:sz w:val="20"/>
          <w:szCs w:val="20"/>
        </w:rPr>
        <w:t>beleefbaar</w:t>
      </w:r>
      <w:proofErr w:type="spellEnd"/>
      <w:r w:rsidR="2C999410" w:rsidRPr="00CF5A4E">
        <w:rPr>
          <w:rFonts w:ascii="Lato" w:hAnsi="Lato"/>
          <w:sz w:val="20"/>
          <w:szCs w:val="20"/>
        </w:rPr>
        <w:t xml:space="preserve"> maken en meer (culturele) evenementen (groot en klein) spreken </w:t>
      </w:r>
      <w:r w:rsidR="4D16E170" w:rsidRPr="00CF5A4E">
        <w:rPr>
          <w:rFonts w:ascii="Lato" w:hAnsi="Lato"/>
          <w:sz w:val="20"/>
          <w:szCs w:val="20"/>
        </w:rPr>
        <w:t>dan ook erg aan. Samengevat zijn de reacties op deze opgave en oplossingen:</w:t>
      </w:r>
    </w:p>
    <w:p w14:paraId="52ACEA72" w14:textId="17837271" w:rsidR="00E52EE5" w:rsidRPr="00CF5A4E" w:rsidRDefault="4D16E170" w:rsidP="00E52EE5">
      <w:pPr>
        <w:pStyle w:val="Lijstalinea"/>
        <w:numPr>
          <w:ilvl w:val="0"/>
          <w:numId w:val="5"/>
        </w:numPr>
        <w:rPr>
          <w:rFonts w:ascii="Lato" w:hAnsi="Lato"/>
          <w:sz w:val="20"/>
          <w:szCs w:val="20"/>
        </w:rPr>
      </w:pPr>
      <w:r w:rsidRPr="00CF5A4E">
        <w:rPr>
          <w:rFonts w:ascii="Lato" w:hAnsi="Lato"/>
          <w:sz w:val="20"/>
          <w:szCs w:val="20"/>
        </w:rPr>
        <w:lastRenderedPageBreak/>
        <w:t>Diverse verenigingen in Oegstgeest geven aan graag mee te denken en mee te doen.</w:t>
      </w:r>
      <w:r w:rsidR="326340E7" w:rsidRPr="00CF5A4E">
        <w:rPr>
          <w:rFonts w:ascii="Lato" w:hAnsi="Lato"/>
          <w:sz w:val="20"/>
          <w:szCs w:val="20"/>
        </w:rPr>
        <w:t xml:space="preserve"> Zij hebben zelf ook veel ideeën.</w:t>
      </w:r>
    </w:p>
    <w:p w14:paraId="5B696534" w14:textId="22E84806" w:rsidR="005764D7" w:rsidRPr="00CF5A4E" w:rsidRDefault="089C3818" w:rsidP="005764D7">
      <w:pPr>
        <w:pStyle w:val="Lijstalinea"/>
        <w:numPr>
          <w:ilvl w:val="0"/>
          <w:numId w:val="5"/>
        </w:numPr>
        <w:rPr>
          <w:rFonts w:ascii="Lato" w:hAnsi="Lato"/>
          <w:sz w:val="20"/>
          <w:szCs w:val="20"/>
        </w:rPr>
      </w:pPr>
      <w:r w:rsidRPr="00CF5A4E">
        <w:rPr>
          <w:rFonts w:ascii="Lato" w:hAnsi="Lato"/>
          <w:sz w:val="20"/>
          <w:szCs w:val="20"/>
        </w:rPr>
        <w:t xml:space="preserve">Als er behoefte is om meer events te organiseren in het gebied, </w:t>
      </w:r>
      <w:r w:rsidR="042B095E" w:rsidRPr="00CF5A4E">
        <w:rPr>
          <w:rFonts w:ascii="Lato" w:hAnsi="Lato"/>
          <w:sz w:val="20"/>
          <w:szCs w:val="20"/>
        </w:rPr>
        <w:t xml:space="preserve">vragen </w:t>
      </w:r>
      <w:r w:rsidR="326340E7" w:rsidRPr="00CF5A4E">
        <w:rPr>
          <w:rFonts w:ascii="Lato" w:hAnsi="Lato"/>
          <w:sz w:val="20"/>
          <w:szCs w:val="20"/>
        </w:rPr>
        <w:t>ondernemers en verenigingen</w:t>
      </w:r>
      <w:r w:rsidR="042B095E" w:rsidRPr="00CF5A4E">
        <w:rPr>
          <w:rFonts w:ascii="Lato" w:hAnsi="Lato"/>
          <w:sz w:val="20"/>
          <w:szCs w:val="20"/>
        </w:rPr>
        <w:t xml:space="preserve"> ook aan de gemeente om initiatieven beter te helpen en te ondersteunen op het gebied van vergunningen. </w:t>
      </w:r>
    </w:p>
    <w:p w14:paraId="698C6F5D" w14:textId="3CA9F814" w:rsidR="002536AC" w:rsidRPr="00CF5A4E" w:rsidRDefault="46F5B9F1" w:rsidP="005764D7">
      <w:pPr>
        <w:pStyle w:val="Lijstalinea"/>
        <w:numPr>
          <w:ilvl w:val="0"/>
          <w:numId w:val="5"/>
        </w:numPr>
        <w:rPr>
          <w:rFonts w:ascii="Lato" w:hAnsi="Lato"/>
          <w:sz w:val="20"/>
          <w:szCs w:val="20"/>
        </w:rPr>
      </w:pPr>
      <w:r w:rsidRPr="00CF5A4E">
        <w:rPr>
          <w:rFonts w:ascii="Lato" w:hAnsi="Lato"/>
          <w:sz w:val="20"/>
          <w:szCs w:val="20"/>
        </w:rPr>
        <w:t xml:space="preserve">Er </w:t>
      </w:r>
      <w:r w:rsidR="1121C347" w:rsidRPr="00CF5A4E">
        <w:rPr>
          <w:rFonts w:ascii="Lato" w:hAnsi="Lato"/>
          <w:sz w:val="20"/>
          <w:szCs w:val="20"/>
        </w:rPr>
        <w:t xml:space="preserve">wordt al veel georganiseerd in Oegstgeest, het zou goed zijn om de krachten meer te bundelen en programma op elkaar af te stemmen. Het centrum kan dan de centrale plek worden waar iedereen iets kan organiseren. </w:t>
      </w:r>
    </w:p>
    <w:p w14:paraId="241D4102" w14:textId="5A4C7588" w:rsidR="00EE1527" w:rsidRPr="00CF5A4E" w:rsidRDefault="6B1C9610" w:rsidP="005764D7">
      <w:pPr>
        <w:pStyle w:val="Lijstalinea"/>
        <w:numPr>
          <w:ilvl w:val="0"/>
          <w:numId w:val="5"/>
        </w:numPr>
        <w:rPr>
          <w:rFonts w:ascii="Lato" w:hAnsi="Lato"/>
          <w:sz w:val="20"/>
          <w:szCs w:val="20"/>
        </w:rPr>
      </w:pPr>
      <w:r w:rsidRPr="00CF5A4E">
        <w:rPr>
          <w:rFonts w:ascii="Lato" w:hAnsi="Lato"/>
          <w:sz w:val="20"/>
          <w:szCs w:val="20"/>
        </w:rPr>
        <w:t xml:space="preserve">Meer groen is goed, maar het moet ook </w:t>
      </w:r>
      <w:proofErr w:type="spellStart"/>
      <w:r w:rsidRPr="00CF5A4E">
        <w:rPr>
          <w:rFonts w:ascii="Lato" w:hAnsi="Lato"/>
          <w:sz w:val="20"/>
          <w:szCs w:val="20"/>
        </w:rPr>
        <w:t>beleefbaar</w:t>
      </w:r>
      <w:proofErr w:type="spellEnd"/>
      <w:r w:rsidRPr="00CF5A4E">
        <w:rPr>
          <w:rFonts w:ascii="Lato" w:hAnsi="Lato"/>
          <w:sz w:val="20"/>
          <w:szCs w:val="20"/>
        </w:rPr>
        <w:t xml:space="preserve"> zijn. </w:t>
      </w:r>
      <w:r w:rsidR="368B6772" w:rsidRPr="00CF5A4E">
        <w:rPr>
          <w:rFonts w:ascii="Lato" w:hAnsi="Lato"/>
          <w:sz w:val="20"/>
          <w:szCs w:val="20"/>
        </w:rPr>
        <w:t>Met het park en de boompjes in het heringerichte deel van het winkelcentrum kan je naar groen kijken, maar er nog niet fijn zitten of spelen.</w:t>
      </w:r>
    </w:p>
    <w:p w14:paraId="6F0FFAA0" w14:textId="290674B1" w:rsidR="4D8958C5" w:rsidRPr="00CF5A4E" w:rsidRDefault="4D8958C5" w:rsidP="4D8958C5">
      <w:pPr>
        <w:rPr>
          <w:rFonts w:ascii="Lato" w:hAnsi="Lato"/>
          <w:b/>
          <w:bCs/>
          <w:sz w:val="20"/>
          <w:szCs w:val="20"/>
        </w:rPr>
      </w:pPr>
    </w:p>
    <w:p w14:paraId="51712553" w14:textId="6B8A9472" w:rsidR="00D97C49" w:rsidRPr="00CF5A4E" w:rsidRDefault="1C5F0D59" w:rsidP="00CF5A4E">
      <w:pPr>
        <w:pStyle w:val="Kop3"/>
        <w:rPr>
          <w:rFonts w:ascii="Lato" w:hAnsi="Lato"/>
          <w:sz w:val="20"/>
          <w:szCs w:val="20"/>
        </w:rPr>
      </w:pPr>
      <w:r w:rsidRPr="00CF5A4E">
        <w:rPr>
          <w:rFonts w:ascii="Lato" w:hAnsi="Lato"/>
          <w:sz w:val="20"/>
          <w:szCs w:val="20"/>
        </w:rPr>
        <w:t>Opgave 3 – Deelgebieden verbinden om tot één samenhangend centrumgebied te komen</w:t>
      </w:r>
    </w:p>
    <w:p w14:paraId="60E9E02B" w14:textId="58287135" w:rsidR="00F4737F" w:rsidRPr="00CF5A4E" w:rsidRDefault="368B6772" w:rsidP="00FF18EA">
      <w:pPr>
        <w:rPr>
          <w:rFonts w:ascii="Lato" w:hAnsi="Lato"/>
          <w:sz w:val="20"/>
          <w:szCs w:val="20"/>
        </w:rPr>
      </w:pPr>
      <w:r w:rsidRPr="00CF5A4E">
        <w:rPr>
          <w:rFonts w:ascii="Lato" w:hAnsi="Lato"/>
          <w:sz w:val="20"/>
          <w:szCs w:val="20"/>
        </w:rPr>
        <w:t xml:space="preserve">In een centrumgebied </w:t>
      </w:r>
      <w:r w:rsidR="4D361E1E" w:rsidRPr="00CF5A4E">
        <w:rPr>
          <w:rFonts w:ascii="Lato" w:hAnsi="Lato"/>
          <w:sz w:val="20"/>
          <w:szCs w:val="20"/>
        </w:rPr>
        <w:t>kan je prettig wandelen tussen verschillende functies.</w:t>
      </w:r>
      <w:r w:rsidR="683134FC" w:rsidRPr="00CF5A4E">
        <w:rPr>
          <w:rFonts w:ascii="Lato" w:hAnsi="Lato"/>
          <w:sz w:val="20"/>
          <w:szCs w:val="20"/>
        </w:rPr>
        <w:t xml:space="preserve"> In Lange Voort is het wenselijk om het Irispark, winkelcentrum en Dorpscentrum meer met elkaar te verbinden en infrastructurele obstakel</w:t>
      </w:r>
      <w:r w:rsidR="4AB1C5CE" w:rsidRPr="00CF5A4E">
        <w:rPr>
          <w:rFonts w:ascii="Lato" w:hAnsi="Lato"/>
          <w:sz w:val="20"/>
          <w:szCs w:val="20"/>
        </w:rPr>
        <w:t>s</w:t>
      </w:r>
      <w:r w:rsidR="683134FC" w:rsidRPr="00CF5A4E">
        <w:rPr>
          <w:rFonts w:ascii="Lato" w:hAnsi="Lato"/>
          <w:sz w:val="20"/>
          <w:szCs w:val="20"/>
        </w:rPr>
        <w:t xml:space="preserve"> ertussen te verminderen.</w:t>
      </w:r>
      <w:r w:rsidR="2065A2CF" w:rsidRPr="00CF5A4E">
        <w:rPr>
          <w:rFonts w:ascii="Lato" w:hAnsi="Lato"/>
          <w:sz w:val="20"/>
          <w:szCs w:val="20"/>
        </w:rPr>
        <w:t xml:space="preserve"> Samengevat zijn de reacties op deze opgave en oplossingen:</w:t>
      </w:r>
    </w:p>
    <w:p w14:paraId="6F25B21F" w14:textId="11BF1645" w:rsidR="0D3FEDC6" w:rsidRPr="00CF5A4E" w:rsidRDefault="0D3FEDC6" w:rsidP="4D8958C5">
      <w:pPr>
        <w:pStyle w:val="Lijstalinea"/>
        <w:numPr>
          <w:ilvl w:val="0"/>
          <w:numId w:val="6"/>
        </w:numPr>
        <w:rPr>
          <w:rFonts w:ascii="Lato" w:hAnsi="Lato"/>
          <w:sz w:val="20"/>
          <w:szCs w:val="20"/>
        </w:rPr>
      </w:pPr>
      <w:r w:rsidRPr="00CF5A4E">
        <w:rPr>
          <w:rFonts w:ascii="Lato" w:hAnsi="Lato"/>
          <w:sz w:val="20"/>
          <w:szCs w:val="20"/>
        </w:rPr>
        <w:t xml:space="preserve">De Irislaan, </w:t>
      </w:r>
      <w:proofErr w:type="spellStart"/>
      <w:r w:rsidRPr="00CF5A4E">
        <w:rPr>
          <w:rFonts w:ascii="Lato" w:hAnsi="Lato"/>
          <w:sz w:val="20"/>
          <w:szCs w:val="20"/>
        </w:rPr>
        <w:t>Lijtweg</w:t>
      </w:r>
      <w:proofErr w:type="spellEnd"/>
      <w:r w:rsidRPr="00CF5A4E">
        <w:rPr>
          <w:rFonts w:ascii="Lato" w:hAnsi="Lato"/>
          <w:sz w:val="20"/>
          <w:szCs w:val="20"/>
        </w:rPr>
        <w:t xml:space="preserve"> en het evenemententerrein zijn volgens deelnemers de grootste obstakels en barrières die mensen moeten passeren om zich door het gebied te bewegen.</w:t>
      </w:r>
    </w:p>
    <w:p w14:paraId="71B5D35B" w14:textId="12BE14B7" w:rsidR="44D448E8" w:rsidRPr="00CF5A4E" w:rsidRDefault="44D448E8" w:rsidP="4D8958C5">
      <w:pPr>
        <w:pStyle w:val="Lijstalinea"/>
        <w:numPr>
          <w:ilvl w:val="0"/>
          <w:numId w:val="6"/>
        </w:numPr>
        <w:rPr>
          <w:rFonts w:ascii="Lato" w:hAnsi="Lato"/>
          <w:sz w:val="20"/>
          <w:szCs w:val="20"/>
        </w:rPr>
      </w:pPr>
      <w:r w:rsidRPr="00CF5A4E">
        <w:rPr>
          <w:rFonts w:ascii="Lato" w:hAnsi="Lato"/>
          <w:sz w:val="20"/>
          <w:szCs w:val="20"/>
        </w:rPr>
        <w:t>Obstakels verminderen betekent dat je iets met de auto</w:t>
      </w:r>
      <w:r w:rsidR="26474C49" w:rsidRPr="00CF5A4E">
        <w:rPr>
          <w:rFonts w:ascii="Lato" w:hAnsi="Lato"/>
          <w:sz w:val="20"/>
          <w:szCs w:val="20"/>
        </w:rPr>
        <w:t>straten en het parkeren moet doen. Dat vraagt om een goede balans met de bereikbaarheid.</w:t>
      </w:r>
    </w:p>
    <w:p w14:paraId="6A64E80B" w14:textId="5DC5E1BD" w:rsidR="0D3FEDC6" w:rsidRPr="00CF5A4E" w:rsidRDefault="0D3FEDC6" w:rsidP="4D8958C5">
      <w:pPr>
        <w:pStyle w:val="Lijstalinea"/>
        <w:numPr>
          <w:ilvl w:val="0"/>
          <w:numId w:val="6"/>
        </w:numPr>
        <w:rPr>
          <w:rFonts w:ascii="Lato" w:hAnsi="Lato"/>
          <w:sz w:val="20"/>
          <w:szCs w:val="20"/>
        </w:rPr>
      </w:pPr>
      <w:r w:rsidRPr="00CF5A4E">
        <w:rPr>
          <w:rFonts w:ascii="Lato" w:hAnsi="Lato"/>
          <w:sz w:val="20"/>
          <w:szCs w:val="20"/>
        </w:rPr>
        <w:t xml:space="preserve">Het idee om van Lange Voort een groene verbinder te maken tussen het Irispark en Bos van </w:t>
      </w:r>
      <w:proofErr w:type="spellStart"/>
      <w:r w:rsidRPr="00CF5A4E">
        <w:rPr>
          <w:rFonts w:ascii="Lato" w:hAnsi="Lato"/>
          <w:sz w:val="20"/>
          <w:szCs w:val="20"/>
        </w:rPr>
        <w:t>Wijckerslooth</w:t>
      </w:r>
      <w:proofErr w:type="spellEnd"/>
      <w:r w:rsidRPr="00CF5A4E">
        <w:rPr>
          <w:rFonts w:ascii="Lato" w:hAnsi="Lato"/>
          <w:sz w:val="20"/>
          <w:szCs w:val="20"/>
        </w:rPr>
        <w:t xml:space="preserve"> spreekt tot de verbeelding.</w:t>
      </w:r>
      <w:r w:rsidR="34488146" w:rsidRPr="00CF5A4E">
        <w:rPr>
          <w:rFonts w:ascii="Lato" w:hAnsi="Lato"/>
          <w:sz w:val="20"/>
          <w:szCs w:val="20"/>
        </w:rPr>
        <w:t xml:space="preserve"> 'Dan kan je fijne plekken voor ouderen en kinderen maken’, aldus een deelnemer.</w:t>
      </w:r>
    </w:p>
    <w:p w14:paraId="606D978A" w14:textId="4DFAD305" w:rsidR="0D3FEDC6" w:rsidRPr="00CF5A4E" w:rsidRDefault="0D3FEDC6" w:rsidP="4D8958C5">
      <w:pPr>
        <w:pStyle w:val="Lijstalinea"/>
        <w:numPr>
          <w:ilvl w:val="0"/>
          <w:numId w:val="6"/>
        </w:numPr>
        <w:rPr>
          <w:rFonts w:ascii="Lato" w:hAnsi="Lato"/>
          <w:sz w:val="20"/>
          <w:szCs w:val="20"/>
        </w:rPr>
      </w:pPr>
      <w:r w:rsidRPr="00CF5A4E">
        <w:rPr>
          <w:rFonts w:ascii="Lato" w:hAnsi="Lato"/>
          <w:sz w:val="20"/>
          <w:szCs w:val="20"/>
        </w:rPr>
        <w:t xml:space="preserve">Lange Voort als onderdeel van een groen ommetje leidt tot </w:t>
      </w:r>
      <w:r w:rsidR="0F4E1A16" w:rsidRPr="00CF5A4E">
        <w:rPr>
          <w:rFonts w:ascii="Lato" w:hAnsi="Lato"/>
          <w:sz w:val="20"/>
          <w:szCs w:val="20"/>
        </w:rPr>
        <w:t>gedeelde wense</w:t>
      </w:r>
      <w:r w:rsidRPr="00CF5A4E">
        <w:rPr>
          <w:rFonts w:ascii="Lato" w:hAnsi="Lato"/>
          <w:sz w:val="20"/>
          <w:szCs w:val="20"/>
        </w:rPr>
        <w:t xml:space="preserve">n: zoals het (her)openen van de historische </w:t>
      </w:r>
      <w:proofErr w:type="spellStart"/>
      <w:r w:rsidRPr="00CF5A4E">
        <w:rPr>
          <w:rFonts w:ascii="Lato" w:hAnsi="Lato"/>
          <w:sz w:val="20"/>
          <w:szCs w:val="20"/>
        </w:rPr>
        <w:t>Wijttenbachweg</w:t>
      </w:r>
      <w:proofErr w:type="spellEnd"/>
      <w:r w:rsidR="25303F9F" w:rsidRPr="00CF5A4E">
        <w:rPr>
          <w:rFonts w:ascii="Lato" w:hAnsi="Lato"/>
          <w:sz w:val="20"/>
          <w:szCs w:val="20"/>
        </w:rPr>
        <w:t xml:space="preserve"> en de tuin van het Dorpscentrum.</w:t>
      </w:r>
    </w:p>
    <w:p w14:paraId="0CD6BFF0" w14:textId="4099EEA1" w:rsidR="4D8958C5" w:rsidRPr="00CF5A4E" w:rsidRDefault="4D8958C5" w:rsidP="4D8958C5">
      <w:pPr>
        <w:rPr>
          <w:rFonts w:ascii="Lato" w:hAnsi="Lato"/>
          <w:sz w:val="20"/>
          <w:szCs w:val="20"/>
        </w:rPr>
      </w:pPr>
    </w:p>
    <w:p w14:paraId="25AA9956" w14:textId="03B5F21E" w:rsidR="1AFB9CFC" w:rsidRPr="00CF5A4E" w:rsidRDefault="1AFB9CFC" w:rsidP="00CF5A4E">
      <w:pPr>
        <w:pStyle w:val="Kop3"/>
        <w:rPr>
          <w:rFonts w:ascii="Lato" w:hAnsi="Lato"/>
          <w:sz w:val="20"/>
          <w:szCs w:val="20"/>
        </w:rPr>
      </w:pPr>
      <w:r w:rsidRPr="00CF5A4E">
        <w:rPr>
          <w:rFonts w:ascii="Lato" w:hAnsi="Lato"/>
          <w:sz w:val="20"/>
          <w:szCs w:val="20"/>
        </w:rPr>
        <w:t xml:space="preserve">Opgave 4 - </w:t>
      </w:r>
      <w:r w:rsidR="7F84FFFF" w:rsidRPr="00CF5A4E">
        <w:rPr>
          <w:rFonts w:ascii="Lato" w:hAnsi="Lato"/>
          <w:sz w:val="20"/>
          <w:szCs w:val="20"/>
        </w:rPr>
        <w:t>Creëer publieke ontmoetingsplekken en benut daarbij je bestaande kwaliteiten</w:t>
      </w:r>
    </w:p>
    <w:p w14:paraId="0B7B922D" w14:textId="39CDEC5F" w:rsidR="5823BA5A" w:rsidRPr="00CF5A4E" w:rsidRDefault="5823BA5A" w:rsidP="4D8958C5">
      <w:pPr>
        <w:rPr>
          <w:rFonts w:ascii="Lato" w:hAnsi="Lato"/>
          <w:sz w:val="20"/>
          <w:szCs w:val="20"/>
        </w:rPr>
      </w:pPr>
      <w:r w:rsidRPr="00CF5A4E">
        <w:rPr>
          <w:rFonts w:ascii="Lato" w:hAnsi="Lato"/>
          <w:sz w:val="20"/>
          <w:szCs w:val="20"/>
        </w:rPr>
        <w:t>Een breed gedeelde wens en kans voor het gebied is het activeren van het Irispark</w:t>
      </w:r>
      <w:r w:rsidR="56D1CCEB" w:rsidRPr="00CF5A4E">
        <w:rPr>
          <w:rFonts w:ascii="Lato" w:hAnsi="Lato"/>
          <w:sz w:val="20"/>
          <w:szCs w:val="20"/>
        </w:rPr>
        <w:t xml:space="preserve"> en het realiseren van een levendig dorpsplein</w:t>
      </w:r>
      <w:r w:rsidRPr="00CF5A4E">
        <w:rPr>
          <w:rFonts w:ascii="Lato" w:hAnsi="Lato"/>
          <w:sz w:val="20"/>
          <w:szCs w:val="20"/>
        </w:rPr>
        <w:t>.</w:t>
      </w:r>
      <w:r w:rsidR="5A5FD88F" w:rsidRPr="00CF5A4E">
        <w:rPr>
          <w:rFonts w:ascii="Lato" w:hAnsi="Lato"/>
          <w:sz w:val="20"/>
          <w:szCs w:val="20"/>
        </w:rPr>
        <w:t xml:space="preserve"> Op deze manier kan het gebied écht de huiskamer van Oegstgeest worden.</w:t>
      </w:r>
      <w:r w:rsidRPr="00CF5A4E">
        <w:rPr>
          <w:rFonts w:ascii="Lato" w:hAnsi="Lato"/>
          <w:sz w:val="20"/>
          <w:szCs w:val="20"/>
        </w:rPr>
        <w:t xml:space="preserve"> </w:t>
      </w:r>
      <w:r w:rsidR="18896F26" w:rsidRPr="00CF5A4E">
        <w:rPr>
          <w:rFonts w:ascii="Lato" w:hAnsi="Lato"/>
          <w:sz w:val="20"/>
          <w:szCs w:val="20"/>
        </w:rPr>
        <w:t>Samengevat zijn de reacties op deze opgave en oplossingen:</w:t>
      </w:r>
    </w:p>
    <w:p w14:paraId="726174A5" w14:textId="079A12C7" w:rsidR="43DC78CB" w:rsidRPr="00CF5A4E" w:rsidRDefault="43DC78CB" w:rsidP="4D8958C5">
      <w:pPr>
        <w:pStyle w:val="Lijstalinea"/>
        <w:numPr>
          <w:ilvl w:val="0"/>
          <w:numId w:val="2"/>
        </w:numPr>
        <w:rPr>
          <w:rFonts w:ascii="Lato" w:hAnsi="Lato"/>
          <w:sz w:val="20"/>
          <w:szCs w:val="20"/>
        </w:rPr>
      </w:pPr>
      <w:r w:rsidRPr="00CF5A4E">
        <w:rPr>
          <w:rFonts w:ascii="Lato" w:hAnsi="Lato"/>
          <w:sz w:val="20"/>
          <w:szCs w:val="20"/>
        </w:rPr>
        <w:t xml:space="preserve">Horeca in het park tijdens corona was volgens iedereen een groot succes. </w:t>
      </w:r>
    </w:p>
    <w:p w14:paraId="11F52F93" w14:textId="3525B11F" w:rsidR="32B00D93" w:rsidRPr="00CF5A4E" w:rsidRDefault="32B00D93" w:rsidP="4D8958C5">
      <w:pPr>
        <w:pStyle w:val="Lijstalinea"/>
        <w:numPr>
          <w:ilvl w:val="0"/>
          <w:numId w:val="2"/>
        </w:numPr>
        <w:rPr>
          <w:rFonts w:ascii="Lato" w:hAnsi="Lato"/>
          <w:sz w:val="20"/>
          <w:szCs w:val="20"/>
        </w:rPr>
      </w:pPr>
      <w:r w:rsidRPr="00CF5A4E">
        <w:rPr>
          <w:rFonts w:ascii="Lato" w:hAnsi="Lato"/>
          <w:sz w:val="20"/>
          <w:szCs w:val="20"/>
        </w:rPr>
        <w:t>D</w:t>
      </w:r>
      <w:r w:rsidR="43DC78CB" w:rsidRPr="00CF5A4E">
        <w:rPr>
          <w:rFonts w:ascii="Lato" w:hAnsi="Lato"/>
          <w:sz w:val="20"/>
          <w:szCs w:val="20"/>
        </w:rPr>
        <w:t xml:space="preserve">eelnemers zien kansen om </w:t>
      </w:r>
      <w:r w:rsidR="38CA3426" w:rsidRPr="00CF5A4E">
        <w:rPr>
          <w:rFonts w:ascii="Lato" w:hAnsi="Lato"/>
          <w:sz w:val="20"/>
          <w:szCs w:val="20"/>
        </w:rPr>
        <w:t>opnieuw horeca toe te voegen</w:t>
      </w:r>
      <w:r w:rsidR="16ADB0F8" w:rsidRPr="00CF5A4E">
        <w:rPr>
          <w:rFonts w:ascii="Lato" w:hAnsi="Lato"/>
          <w:sz w:val="20"/>
          <w:szCs w:val="20"/>
        </w:rPr>
        <w:t xml:space="preserve"> aan het Irispark</w:t>
      </w:r>
      <w:r w:rsidR="38CA3426" w:rsidRPr="00CF5A4E">
        <w:rPr>
          <w:rFonts w:ascii="Lato" w:hAnsi="Lato"/>
          <w:sz w:val="20"/>
          <w:szCs w:val="20"/>
        </w:rPr>
        <w:t>. Tijdelijk tijdens het voorjaar en de zomer, of zelfs definitief in de vorm van bijvoorbeeld een theehuis.</w:t>
      </w:r>
    </w:p>
    <w:p w14:paraId="14E572CE" w14:textId="414B96F4" w:rsidR="36E94AE7" w:rsidRPr="00CF5A4E" w:rsidRDefault="36E94AE7" w:rsidP="4D8958C5">
      <w:pPr>
        <w:pStyle w:val="Lijstalinea"/>
        <w:numPr>
          <w:ilvl w:val="0"/>
          <w:numId w:val="2"/>
        </w:numPr>
        <w:rPr>
          <w:rFonts w:ascii="Lato" w:hAnsi="Lato"/>
          <w:sz w:val="20"/>
          <w:szCs w:val="20"/>
        </w:rPr>
      </w:pPr>
      <w:r w:rsidRPr="00CF5A4E">
        <w:rPr>
          <w:rFonts w:ascii="Lato" w:hAnsi="Lato"/>
          <w:sz w:val="20"/>
          <w:szCs w:val="20"/>
        </w:rPr>
        <w:t>Een dorpsplein realiseren spreekt tot de verbeelding, maar leidt ook tot verschillende inzichten hoe dat dorpsplein eruit zou moeten zien.</w:t>
      </w:r>
      <w:r w:rsidR="3EECC3EA" w:rsidRPr="00CF5A4E">
        <w:rPr>
          <w:rFonts w:ascii="Lato" w:hAnsi="Lato"/>
          <w:sz w:val="20"/>
          <w:szCs w:val="20"/>
        </w:rPr>
        <w:t xml:space="preserve"> Daarnaast is veel aandacht voor parkeren (kan dat ondergronds of deels blijven?) en zon en wind.</w:t>
      </w:r>
    </w:p>
    <w:p w14:paraId="4D16D458" w14:textId="7E0D1CDA" w:rsidR="36E94AE7" w:rsidRPr="00CF5A4E" w:rsidRDefault="36E94AE7" w:rsidP="4D8958C5">
      <w:pPr>
        <w:pStyle w:val="Lijstalinea"/>
        <w:numPr>
          <w:ilvl w:val="0"/>
          <w:numId w:val="2"/>
        </w:numPr>
        <w:rPr>
          <w:rFonts w:ascii="Lato" w:hAnsi="Lato"/>
          <w:sz w:val="20"/>
          <w:szCs w:val="20"/>
        </w:rPr>
      </w:pPr>
      <w:r w:rsidRPr="00CF5A4E">
        <w:rPr>
          <w:rFonts w:ascii="Lato" w:hAnsi="Lato"/>
          <w:sz w:val="20"/>
          <w:szCs w:val="20"/>
        </w:rPr>
        <w:t>Het grootste deel van de deelnemers heeft voorkeur voor een open plein, om niet alles dicht te bouwen. Andere deelnemers zien juist voordelen van een kleiner en intiemer plein met een extra gebouw eraan. Zo kan je woningen toevoegen</w:t>
      </w:r>
      <w:r w:rsidR="0C5A9DC7" w:rsidRPr="00CF5A4E">
        <w:rPr>
          <w:rFonts w:ascii="Lato" w:hAnsi="Lato"/>
          <w:sz w:val="20"/>
          <w:szCs w:val="20"/>
        </w:rPr>
        <w:t xml:space="preserve"> en een extra wand toevoegen aan het plein, bijvoorbeeld met een nieuwe bibliotheek erin.</w:t>
      </w:r>
    </w:p>
    <w:p w14:paraId="79A19D8A" w14:textId="388A217F" w:rsidR="4D8958C5" w:rsidRPr="00CF5A4E" w:rsidRDefault="4D8958C5" w:rsidP="4D8958C5">
      <w:pPr>
        <w:rPr>
          <w:rFonts w:ascii="Lato" w:hAnsi="Lato"/>
          <w:b/>
          <w:bCs/>
          <w:sz w:val="20"/>
          <w:szCs w:val="20"/>
        </w:rPr>
      </w:pPr>
    </w:p>
    <w:p w14:paraId="63373D7A" w14:textId="18ACB4A2" w:rsidR="14782F6C" w:rsidRPr="00CF5A4E" w:rsidRDefault="14782F6C" w:rsidP="00CF5A4E">
      <w:pPr>
        <w:pStyle w:val="Kop3"/>
        <w:rPr>
          <w:rFonts w:ascii="Lato" w:hAnsi="Lato"/>
          <w:sz w:val="20"/>
          <w:szCs w:val="20"/>
        </w:rPr>
      </w:pPr>
      <w:r w:rsidRPr="00CF5A4E">
        <w:rPr>
          <w:rFonts w:ascii="Lato" w:hAnsi="Lato"/>
          <w:sz w:val="20"/>
          <w:szCs w:val="20"/>
        </w:rPr>
        <w:lastRenderedPageBreak/>
        <w:t>Opgave 5 – Houdt het centrum van het dorp veilig, toegankelijk en bereikbaar voor iedereen</w:t>
      </w:r>
    </w:p>
    <w:p w14:paraId="1A1F0D91" w14:textId="24EFF340" w:rsidR="14782F6C" w:rsidRPr="00CF5A4E" w:rsidRDefault="14782F6C" w:rsidP="4D8958C5">
      <w:pPr>
        <w:rPr>
          <w:rFonts w:ascii="Lato" w:hAnsi="Lato"/>
          <w:sz w:val="20"/>
          <w:szCs w:val="20"/>
        </w:rPr>
      </w:pPr>
      <w:r w:rsidRPr="00CF5A4E">
        <w:rPr>
          <w:rFonts w:ascii="Lato" w:hAnsi="Lato"/>
          <w:sz w:val="20"/>
          <w:szCs w:val="20"/>
        </w:rPr>
        <w:t>De transitie van winkelcentrum naar dorpscentrum vraagt o</w:t>
      </w:r>
      <w:r w:rsidR="1BB1798A" w:rsidRPr="00CF5A4E">
        <w:rPr>
          <w:rFonts w:ascii="Lato" w:hAnsi="Lato"/>
          <w:sz w:val="20"/>
          <w:szCs w:val="20"/>
        </w:rPr>
        <w:t>m een andere manier van kijken naar mobiliteit</w:t>
      </w:r>
      <w:r w:rsidRPr="00CF5A4E">
        <w:rPr>
          <w:rFonts w:ascii="Lato" w:hAnsi="Lato"/>
          <w:sz w:val="20"/>
          <w:szCs w:val="20"/>
        </w:rPr>
        <w:t>. Dit betekent het verplaatsen van auto</w:t>
      </w:r>
      <w:r w:rsidR="4AFDF5B9" w:rsidRPr="00CF5A4E">
        <w:rPr>
          <w:rFonts w:ascii="Lato" w:hAnsi="Lato"/>
          <w:sz w:val="20"/>
          <w:szCs w:val="20"/>
        </w:rPr>
        <w:t>verkeer (straten en parkeren) naar de randen van het gebied om ruimte te maken voor verblijf en ontmoeting. Daarnaast vraagt de toegankelijkheid van voetgangers en fietsers extra aandacht. Samengevat zijn de reacties op deze opgave en oplossingen:</w:t>
      </w:r>
    </w:p>
    <w:p w14:paraId="4D85E124" w14:textId="1BA7842B" w:rsidR="233F4383" w:rsidRPr="00CF5A4E" w:rsidRDefault="233F4383" w:rsidP="4D8958C5">
      <w:pPr>
        <w:pStyle w:val="Lijstalinea"/>
        <w:numPr>
          <w:ilvl w:val="0"/>
          <w:numId w:val="1"/>
        </w:numPr>
        <w:rPr>
          <w:rFonts w:ascii="Lato" w:hAnsi="Lato"/>
          <w:sz w:val="20"/>
          <w:szCs w:val="20"/>
        </w:rPr>
      </w:pPr>
      <w:r w:rsidRPr="00CF5A4E">
        <w:rPr>
          <w:rFonts w:ascii="Lato" w:hAnsi="Lato"/>
          <w:sz w:val="20"/>
          <w:szCs w:val="20"/>
        </w:rPr>
        <w:t>De voorwaarde om de auto te verplaatsen naar de randen van het gebied om een goed centrum te maken is voor veel deelnemers helder. De vraag is: waar laten we het parkeren dan? Want het ruime parkeeraanbod is juist ook een kwal</w:t>
      </w:r>
      <w:r w:rsidR="7EB35E0D" w:rsidRPr="00CF5A4E">
        <w:rPr>
          <w:rFonts w:ascii="Lato" w:hAnsi="Lato"/>
          <w:sz w:val="20"/>
          <w:szCs w:val="20"/>
        </w:rPr>
        <w:t>iteit van het gebied.</w:t>
      </w:r>
    </w:p>
    <w:p w14:paraId="211C68BE" w14:textId="30DA7219" w:rsidR="0ADA14EA" w:rsidRPr="00CF5A4E" w:rsidRDefault="0ADA14EA" w:rsidP="4D8958C5">
      <w:pPr>
        <w:pStyle w:val="Lijstalinea"/>
        <w:numPr>
          <w:ilvl w:val="0"/>
          <w:numId w:val="1"/>
        </w:numPr>
        <w:rPr>
          <w:rFonts w:ascii="Lato" w:hAnsi="Lato"/>
          <w:sz w:val="20"/>
          <w:szCs w:val="20"/>
        </w:rPr>
      </w:pPr>
      <w:r w:rsidRPr="00CF5A4E">
        <w:rPr>
          <w:rFonts w:ascii="Lato" w:hAnsi="Lato"/>
          <w:sz w:val="20"/>
          <w:szCs w:val="20"/>
        </w:rPr>
        <w:t xml:space="preserve">Autoverkeer leidt volgens veel deelnemers vooral aan de zuid en zuidwest kant van het gebied tot overlast. Daar is het stratennetwerk niet ingericht voor veel autoverkeer. </w:t>
      </w:r>
    </w:p>
    <w:p w14:paraId="29F25A1E" w14:textId="44D0BF36" w:rsidR="0ADA14EA" w:rsidRPr="00CF5A4E" w:rsidRDefault="0ADA14EA" w:rsidP="4D8958C5">
      <w:pPr>
        <w:pStyle w:val="Lijstalinea"/>
        <w:numPr>
          <w:ilvl w:val="0"/>
          <w:numId w:val="1"/>
        </w:numPr>
        <w:rPr>
          <w:rFonts w:ascii="Lato" w:hAnsi="Lato"/>
          <w:sz w:val="20"/>
          <w:szCs w:val="20"/>
        </w:rPr>
      </w:pPr>
      <w:r w:rsidRPr="00CF5A4E">
        <w:rPr>
          <w:rFonts w:ascii="Lato" w:hAnsi="Lato"/>
          <w:sz w:val="20"/>
          <w:szCs w:val="20"/>
        </w:rPr>
        <w:t>Volgens diverse deelnemers zou een eerste goede stap zijn om de doorgaande verkeersfunctie uit het gebied te halen.</w:t>
      </w:r>
    </w:p>
    <w:p w14:paraId="79BA52D2" w14:textId="0BA6A639" w:rsidR="0ADA14EA" w:rsidRPr="00CF5A4E" w:rsidRDefault="0ADA14EA" w:rsidP="4D8958C5">
      <w:pPr>
        <w:pStyle w:val="Lijstalinea"/>
        <w:numPr>
          <w:ilvl w:val="0"/>
          <w:numId w:val="1"/>
        </w:numPr>
        <w:rPr>
          <w:rFonts w:ascii="Lato" w:hAnsi="Lato"/>
          <w:sz w:val="20"/>
          <w:szCs w:val="20"/>
        </w:rPr>
      </w:pPr>
      <w:r w:rsidRPr="00CF5A4E">
        <w:rPr>
          <w:rFonts w:ascii="Lato" w:hAnsi="Lato"/>
          <w:sz w:val="20"/>
          <w:szCs w:val="20"/>
        </w:rPr>
        <w:t>Om overlast van fietsers te verminderen en om het aantrekkelijker te maken om met je fiets naar het centrum te komen is behoefte aan veel meer en goede stallingsmogelijkheden voo</w:t>
      </w:r>
      <w:r w:rsidR="3AF6EC84" w:rsidRPr="00CF5A4E">
        <w:rPr>
          <w:rFonts w:ascii="Lato" w:hAnsi="Lato"/>
          <w:sz w:val="20"/>
          <w:szCs w:val="20"/>
        </w:rPr>
        <w:t>r de fiets, en bakfiets.</w:t>
      </w:r>
    </w:p>
    <w:p w14:paraId="11A4ACCC" w14:textId="43FA8F9A" w:rsidR="4D8958C5" w:rsidRPr="00CF5A4E" w:rsidRDefault="4D8958C5" w:rsidP="4D8958C5">
      <w:pPr>
        <w:rPr>
          <w:rFonts w:ascii="Lato" w:hAnsi="Lato"/>
          <w:sz w:val="20"/>
          <w:szCs w:val="20"/>
        </w:rPr>
      </w:pPr>
    </w:p>
    <w:p w14:paraId="36175877" w14:textId="0EEEB97D" w:rsidR="00FF18EA" w:rsidRPr="00CF5A4E" w:rsidRDefault="00FF18EA" w:rsidP="00FF18EA">
      <w:pPr>
        <w:rPr>
          <w:rFonts w:ascii="Lato" w:hAnsi="Lato"/>
        </w:rPr>
      </w:pPr>
    </w:p>
    <w:sectPr w:rsidR="00FF18EA" w:rsidRPr="00CF5A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1558F"/>
    <w:multiLevelType w:val="hybridMultilevel"/>
    <w:tmpl w:val="4DA06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3C18AB"/>
    <w:multiLevelType w:val="hybridMultilevel"/>
    <w:tmpl w:val="0E727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EB0629"/>
    <w:multiLevelType w:val="hybridMultilevel"/>
    <w:tmpl w:val="EC08B444"/>
    <w:lvl w:ilvl="0" w:tplc="403A757C">
      <w:start w:val="1"/>
      <w:numFmt w:val="bullet"/>
      <w:lvlText w:val=""/>
      <w:lvlJc w:val="left"/>
      <w:pPr>
        <w:ind w:left="720" w:hanging="360"/>
      </w:pPr>
      <w:rPr>
        <w:rFonts w:ascii="Symbol" w:hAnsi="Symbol" w:hint="default"/>
      </w:rPr>
    </w:lvl>
    <w:lvl w:ilvl="1" w:tplc="7D5CC8B2">
      <w:start w:val="1"/>
      <w:numFmt w:val="bullet"/>
      <w:lvlText w:val="o"/>
      <w:lvlJc w:val="left"/>
      <w:pPr>
        <w:ind w:left="1440" w:hanging="360"/>
      </w:pPr>
      <w:rPr>
        <w:rFonts w:ascii="Courier New" w:hAnsi="Courier New" w:hint="default"/>
      </w:rPr>
    </w:lvl>
    <w:lvl w:ilvl="2" w:tplc="09B83E3E">
      <w:start w:val="1"/>
      <w:numFmt w:val="bullet"/>
      <w:lvlText w:val=""/>
      <w:lvlJc w:val="left"/>
      <w:pPr>
        <w:ind w:left="2160" w:hanging="360"/>
      </w:pPr>
      <w:rPr>
        <w:rFonts w:ascii="Wingdings" w:hAnsi="Wingdings" w:hint="default"/>
      </w:rPr>
    </w:lvl>
    <w:lvl w:ilvl="3" w:tplc="5B3221CE">
      <w:start w:val="1"/>
      <w:numFmt w:val="bullet"/>
      <w:lvlText w:val=""/>
      <w:lvlJc w:val="left"/>
      <w:pPr>
        <w:ind w:left="2880" w:hanging="360"/>
      </w:pPr>
      <w:rPr>
        <w:rFonts w:ascii="Symbol" w:hAnsi="Symbol" w:hint="default"/>
      </w:rPr>
    </w:lvl>
    <w:lvl w:ilvl="4" w:tplc="2BC6D846">
      <w:start w:val="1"/>
      <w:numFmt w:val="bullet"/>
      <w:lvlText w:val="o"/>
      <w:lvlJc w:val="left"/>
      <w:pPr>
        <w:ind w:left="3600" w:hanging="360"/>
      </w:pPr>
      <w:rPr>
        <w:rFonts w:ascii="Courier New" w:hAnsi="Courier New" w:hint="default"/>
      </w:rPr>
    </w:lvl>
    <w:lvl w:ilvl="5" w:tplc="8E027F12">
      <w:start w:val="1"/>
      <w:numFmt w:val="bullet"/>
      <w:lvlText w:val=""/>
      <w:lvlJc w:val="left"/>
      <w:pPr>
        <w:ind w:left="4320" w:hanging="360"/>
      </w:pPr>
      <w:rPr>
        <w:rFonts w:ascii="Wingdings" w:hAnsi="Wingdings" w:hint="default"/>
      </w:rPr>
    </w:lvl>
    <w:lvl w:ilvl="6" w:tplc="76701EBE">
      <w:start w:val="1"/>
      <w:numFmt w:val="bullet"/>
      <w:lvlText w:val=""/>
      <w:lvlJc w:val="left"/>
      <w:pPr>
        <w:ind w:left="5040" w:hanging="360"/>
      </w:pPr>
      <w:rPr>
        <w:rFonts w:ascii="Symbol" w:hAnsi="Symbol" w:hint="default"/>
      </w:rPr>
    </w:lvl>
    <w:lvl w:ilvl="7" w:tplc="A07E84F2">
      <w:start w:val="1"/>
      <w:numFmt w:val="bullet"/>
      <w:lvlText w:val="o"/>
      <w:lvlJc w:val="left"/>
      <w:pPr>
        <w:ind w:left="5760" w:hanging="360"/>
      </w:pPr>
      <w:rPr>
        <w:rFonts w:ascii="Courier New" w:hAnsi="Courier New" w:hint="default"/>
      </w:rPr>
    </w:lvl>
    <w:lvl w:ilvl="8" w:tplc="A240E06C">
      <w:start w:val="1"/>
      <w:numFmt w:val="bullet"/>
      <w:lvlText w:val=""/>
      <w:lvlJc w:val="left"/>
      <w:pPr>
        <w:ind w:left="6480" w:hanging="360"/>
      </w:pPr>
      <w:rPr>
        <w:rFonts w:ascii="Wingdings" w:hAnsi="Wingdings" w:hint="default"/>
      </w:rPr>
    </w:lvl>
  </w:abstractNum>
  <w:abstractNum w:abstractNumId="3" w15:restartNumberingAfterBreak="0">
    <w:nsid w:val="3EA32EBB"/>
    <w:multiLevelType w:val="hybridMultilevel"/>
    <w:tmpl w:val="F73E85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FF09A9"/>
    <w:multiLevelType w:val="hybridMultilevel"/>
    <w:tmpl w:val="B8F403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BAF232"/>
    <w:multiLevelType w:val="hybridMultilevel"/>
    <w:tmpl w:val="8A2AD980"/>
    <w:lvl w:ilvl="0" w:tplc="BE8A6E8C">
      <w:start w:val="1"/>
      <w:numFmt w:val="bullet"/>
      <w:lvlText w:val=""/>
      <w:lvlJc w:val="left"/>
      <w:pPr>
        <w:ind w:left="720" w:hanging="360"/>
      </w:pPr>
      <w:rPr>
        <w:rFonts w:ascii="Symbol" w:hAnsi="Symbol" w:hint="default"/>
      </w:rPr>
    </w:lvl>
    <w:lvl w:ilvl="1" w:tplc="71C4C69E">
      <w:start w:val="1"/>
      <w:numFmt w:val="bullet"/>
      <w:lvlText w:val="o"/>
      <w:lvlJc w:val="left"/>
      <w:pPr>
        <w:ind w:left="1440" w:hanging="360"/>
      </w:pPr>
      <w:rPr>
        <w:rFonts w:ascii="Courier New" w:hAnsi="Courier New" w:hint="default"/>
      </w:rPr>
    </w:lvl>
    <w:lvl w:ilvl="2" w:tplc="1F6E0324">
      <w:start w:val="1"/>
      <w:numFmt w:val="bullet"/>
      <w:lvlText w:val=""/>
      <w:lvlJc w:val="left"/>
      <w:pPr>
        <w:ind w:left="2160" w:hanging="360"/>
      </w:pPr>
      <w:rPr>
        <w:rFonts w:ascii="Wingdings" w:hAnsi="Wingdings" w:hint="default"/>
      </w:rPr>
    </w:lvl>
    <w:lvl w:ilvl="3" w:tplc="F4C00916">
      <w:start w:val="1"/>
      <w:numFmt w:val="bullet"/>
      <w:lvlText w:val=""/>
      <w:lvlJc w:val="left"/>
      <w:pPr>
        <w:ind w:left="2880" w:hanging="360"/>
      </w:pPr>
      <w:rPr>
        <w:rFonts w:ascii="Symbol" w:hAnsi="Symbol" w:hint="default"/>
      </w:rPr>
    </w:lvl>
    <w:lvl w:ilvl="4" w:tplc="D3B44714">
      <w:start w:val="1"/>
      <w:numFmt w:val="bullet"/>
      <w:lvlText w:val="o"/>
      <w:lvlJc w:val="left"/>
      <w:pPr>
        <w:ind w:left="3600" w:hanging="360"/>
      </w:pPr>
      <w:rPr>
        <w:rFonts w:ascii="Courier New" w:hAnsi="Courier New" w:hint="default"/>
      </w:rPr>
    </w:lvl>
    <w:lvl w:ilvl="5" w:tplc="3F8EAD3C">
      <w:start w:val="1"/>
      <w:numFmt w:val="bullet"/>
      <w:lvlText w:val=""/>
      <w:lvlJc w:val="left"/>
      <w:pPr>
        <w:ind w:left="4320" w:hanging="360"/>
      </w:pPr>
      <w:rPr>
        <w:rFonts w:ascii="Wingdings" w:hAnsi="Wingdings" w:hint="default"/>
      </w:rPr>
    </w:lvl>
    <w:lvl w:ilvl="6" w:tplc="6FEAE39E">
      <w:start w:val="1"/>
      <w:numFmt w:val="bullet"/>
      <w:lvlText w:val=""/>
      <w:lvlJc w:val="left"/>
      <w:pPr>
        <w:ind w:left="5040" w:hanging="360"/>
      </w:pPr>
      <w:rPr>
        <w:rFonts w:ascii="Symbol" w:hAnsi="Symbol" w:hint="default"/>
      </w:rPr>
    </w:lvl>
    <w:lvl w:ilvl="7" w:tplc="DC7E7116">
      <w:start w:val="1"/>
      <w:numFmt w:val="bullet"/>
      <w:lvlText w:val="o"/>
      <w:lvlJc w:val="left"/>
      <w:pPr>
        <w:ind w:left="5760" w:hanging="360"/>
      </w:pPr>
      <w:rPr>
        <w:rFonts w:ascii="Courier New" w:hAnsi="Courier New" w:hint="default"/>
      </w:rPr>
    </w:lvl>
    <w:lvl w:ilvl="8" w:tplc="E132D71C">
      <w:start w:val="1"/>
      <w:numFmt w:val="bullet"/>
      <w:lvlText w:val=""/>
      <w:lvlJc w:val="left"/>
      <w:pPr>
        <w:ind w:left="6480" w:hanging="360"/>
      </w:pPr>
      <w:rPr>
        <w:rFonts w:ascii="Wingdings" w:hAnsi="Wingdings" w:hint="default"/>
      </w:rPr>
    </w:lvl>
  </w:abstractNum>
  <w:num w:numId="1" w16cid:durableId="1286038437">
    <w:abstractNumId w:val="2"/>
  </w:num>
  <w:num w:numId="2" w16cid:durableId="1102333580">
    <w:abstractNumId w:val="5"/>
  </w:num>
  <w:num w:numId="3" w16cid:durableId="620184127">
    <w:abstractNumId w:val="3"/>
  </w:num>
  <w:num w:numId="4" w16cid:durableId="1890609114">
    <w:abstractNumId w:val="4"/>
  </w:num>
  <w:num w:numId="5" w16cid:durableId="1570656318">
    <w:abstractNumId w:val="1"/>
  </w:num>
  <w:num w:numId="6" w16cid:durableId="536238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75"/>
    <w:rsid w:val="00015098"/>
    <w:rsid w:val="0003334A"/>
    <w:rsid w:val="00081E15"/>
    <w:rsid w:val="000C18C8"/>
    <w:rsid w:val="00143E75"/>
    <w:rsid w:val="001D57A2"/>
    <w:rsid w:val="001F69DF"/>
    <w:rsid w:val="00200EB0"/>
    <w:rsid w:val="002536AC"/>
    <w:rsid w:val="002A338E"/>
    <w:rsid w:val="003160FD"/>
    <w:rsid w:val="00344015"/>
    <w:rsid w:val="00486A46"/>
    <w:rsid w:val="005764D7"/>
    <w:rsid w:val="00587AEC"/>
    <w:rsid w:val="005E6158"/>
    <w:rsid w:val="00716FAE"/>
    <w:rsid w:val="00761434"/>
    <w:rsid w:val="00873E4E"/>
    <w:rsid w:val="008D62C2"/>
    <w:rsid w:val="00A20B9A"/>
    <w:rsid w:val="00A50AB9"/>
    <w:rsid w:val="00A63E34"/>
    <w:rsid w:val="00A82261"/>
    <w:rsid w:val="00B2615D"/>
    <w:rsid w:val="00BD68DC"/>
    <w:rsid w:val="00C019ED"/>
    <w:rsid w:val="00C1596F"/>
    <w:rsid w:val="00C42387"/>
    <w:rsid w:val="00CE6B53"/>
    <w:rsid w:val="00CF5A4E"/>
    <w:rsid w:val="00D41ABB"/>
    <w:rsid w:val="00D97C49"/>
    <w:rsid w:val="00DA1E5A"/>
    <w:rsid w:val="00E47FF5"/>
    <w:rsid w:val="00E52EE5"/>
    <w:rsid w:val="00E8485E"/>
    <w:rsid w:val="00E84D45"/>
    <w:rsid w:val="00EE11DA"/>
    <w:rsid w:val="00EE1527"/>
    <w:rsid w:val="00F10B42"/>
    <w:rsid w:val="00F4737F"/>
    <w:rsid w:val="00FA2936"/>
    <w:rsid w:val="00FF18EA"/>
    <w:rsid w:val="042B095E"/>
    <w:rsid w:val="05072407"/>
    <w:rsid w:val="072689BB"/>
    <w:rsid w:val="07D67CE6"/>
    <w:rsid w:val="08695A68"/>
    <w:rsid w:val="089C3818"/>
    <w:rsid w:val="09370A48"/>
    <w:rsid w:val="0ABDBD1F"/>
    <w:rsid w:val="0ADA14EA"/>
    <w:rsid w:val="0B938136"/>
    <w:rsid w:val="0C5A9DC7"/>
    <w:rsid w:val="0D3FEDC6"/>
    <w:rsid w:val="0D53C505"/>
    <w:rsid w:val="0F4E1A16"/>
    <w:rsid w:val="10F7DBD1"/>
    <w:rsid w:val="1121C347"/>
    <w:rsid w:val="12D03927"/>
    <w:rsid w:val="14782F6C"/>
    <w:rsid w:val="16ADB0F8"/>
    <w:rsid w:val="16DD8B56"/>
    <w:rsid w:val="178B5B52"/>
    <w:rsid w:val="18896F26"/>
    <w:rsid w:val="19CB29B3"/>
    <w:rsid w:val="1AFB9CFC"/>
    <w:rsid w:val="1BB1798A"/>
    <w:rsid w:val="1C42CD9A"/>
    <w:rsid w:val="1C5F0D59"/>
    <w:rsid w:val="1CC087B0"/>
    <w:rsid w:val="1DB07C99"/>
    <w:rsid w:val="1DFCE002"/>
    <w:rsid w:val="1E19580F"/>
    <w:rsid w:val="2065A2CF"/>
    <w:rsid w:val="2151A3EC"/>
    <w:rsid w:val="233F4383"/>
    <w:rsid w:val="25303F9F"/>
    <w:rsid w:val="26474C49"/>
    <w:rsid w:val="2C999410"/>
    <w:rsid w:val="2ED367D3"/>
    <w:rsid w:val="326340E7"/>
    <w:rsid w:val="32B00D93"/>
    <w:rsid w:val="34488146"/>
    <w:rsid w:val="3486CE4B"/>
    <w:rsid w:val="368B6772"/>
    <w:rsid w:val="36E94AE7"/>
    <w:rsid w:val="37732B4C"/>
    <w:rsid w:val="37BC9FBE"/>
    <w:rsid w:val="38CA3426"/>
    <w:rsid w:val="3AF6EC84"/>
    <w:rsid w:val="3B41361C"/>
    <w:rsid w:val="3B8997FE"/>
    <w:rsid w:val="3EECC3EA"/>
    <w:rsid w:val="43DC78CB"/>
    <w:rsid w:val="44D448E8"/>
    <w:rsid w:val="451C4BFB"/>
    <w:rsid w:val="45462720"/>
    <w:rsid w:val="45ED7BBF"/>
    <w:rsid w:val="468F5473"/>
    <w:rsid w:val="46F5B9F1"/>
    <w:rsid w:val="4AB1C5CE"/>
    <w:rsid w:val="4AFDF5B9"/>
    <w:rsid w:val="4BC07CBA"/>
    <w:rsid w:val="4D16E170"/>
    <w:rsid w:val="4D361E1E"/>
    <w:rsid w:val="4D8958C5"/>
    <w:rsid w:val="507EA165"/>
    <w:rsid w:val="50EBD528"/>
    <w:rsid w:val="50F8CE5A"/>
    <w:rsid w:val="5482EB11"/>
    <w:rsid w:val="55E8A9C2"/>
    <w:rsid w:val="564D94C9"/>
    <w:rsid w:val="56A7C39D"/>
    <w:rsid w:val="56D1CCEB"/>
    <w:rsid w:val="5823BA5A"/>
    <w:rsid w:val="58F616F8"/>
    <w:rsid w:val="591D6659"/>
    <w:rsid w:val="5A5FD88F"/>
    <w:rsid w:val="5CCE2C8D"/>
    <w:rsid w:val="5D2CDAC7"/>
    <w:rsid w:val="5D877F42"/>
    <w:rsid w:val="5DBDCDE2"/>
    <w:rsid w:val="5FB5EE3E"/>
    <w:rsid w:val="6082B03D"/>
    <w:rsid w:val="616907E1"/>
    <w:rsid w:val="680FF91E"/>
    <w:rsid w:val="683134FC"/>
    <w:rsid w:val="6ADDFECF"/>
    <w:rsid w:val="6B1C9610"/>
    <w:rsid w:val="6B304949"/>
    <w:rsid w:val="741F6781"/>
    <w:rsid w:val="795B6855"/>
    <w:rsid w:val="7EB35E0D"/>
    <w:rsid w:val="7F84FF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15C1"/>
  <w15:chartTrackingRefBased/>
  <w15:docId w15:val="{1101E15F-A669-4173-950B-F55B8718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3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43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43E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3E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3E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3E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3E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3E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3E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3E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43E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43E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3E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3E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3E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3E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3E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3E75"/>
    <w:rPr>
      <w:rFonts w:eastAsiaTheme="majorEastAsia" w:cstheme="majorBidi"/>
      <w:color w:val="272727" w:themeColor="text1" w:themeTint="D8"/>
    </w:rPr>
  </w:style>
  <w:style w:type="paragraph" w:styleId="Titel">
    <w:name w:val="Title"/>
    <w:basedOn w:val="Standaard"/>
    <w:next w:val="Standaard"/>
    <w:link w:val="TitelChar"/>
    <w:uiPriority w:val="10"/>
    <w:qFormat/>
    <w:rsid w:val="00143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3E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3E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3E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3E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3E75"/>
    <w:rPr>
      <w:i/>
      <w:iCs/>
      <w:color w:val="404040" w:themeColor="text1" w:themeTint="BF"/>
    </w:rPr>
  </w:style>
  <w:style w:type="paragraph" w:styleId="Lijstalinea">
    <w:name w:val="List Paragraph"/>
    <w:basedOn w:val="Standaard"/>
    <w:uiPriority w:val="34"/>
    <w:qFormat/>
    <w:rsid w:val="00143E75"/>
    <w:pPr>
      <w:ind w:left="720"/>
      <w:contextualSpacing/>
    </w:pPr>
  </w:style>
  <w:style w:type="character" w:styleId="Intensievebenadrukking">
    <w:name w:val="Intense Emphasis"/>
    <w:basedOn w:val="Standaardalinea-lettertype"/>
    <w:uiPriority w:val="21"/>
    <w:qFormat/>
    <w:rsid w:val="00143E75"/>
    <w:rPr>
      <w:i/>
      <w:iCs/>
      <w:color w:val="0F4761" w:themeColor="accent1" w:themeShade="BF"/>
    </w:rPr>
  </w:style>
  <w:style w:type="paragraph" w:styleId="Duidelijkcitaat">
    <w:name w:val="Intense Quote"/>
    <w:basedOn w:val="Standaard"/>
    <w:next w:val="Standaard"/>
    <w:link w:val="DuidelijkcitaatChar"/>
    <w:uiPriority w:val="30"/>
    <w:qFormat/>
    <w:rsid w:val="00143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3E75"/>
    <w:rPr>
      <w:i/>
      <w:iCs/>
      <w:color w:val="0F4761" w:themeColor="accent1" w:themeShade="BF"/>
    </w:rPr>
  </w:style>
  <w:style w:type="character" w:styleId="Intensieveverwijzing">
    <w:name w:val="Intense Reference"/>
    <w:basedOn w:val="Standaardalinea-lettertype"/>
    <w:uiPriority w:val="32"/>
    <w:qFormat/>
    <w:rsid w:val="00143E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5805</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Bloeme - INBO</dc:creator>
  <cp:keywords/>
  <dc:description/>
  <cp:lastModifiedBy>Natrop, Sabine</cp:lastModifiedBy>
  <cp:revision>2</cp:revision>
  <dcterms:created xsi:type="dcterms:W3CDTF">2025-06-03T12:16:00Z</dcterms:created>
  <dcterms:modified xsi:type="dcterms:W3CDTF">2025-06-03T12:16:00Z</dcterms:modified>
</cp:coreProperties>
</file>